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1705" w14:textId="77777777" w:rsidR="008A28BE" w:rsidRPr="001C73FD" w:rsidRDefault="00D533A0" w:rsidP="00D533A0">
      <w:pPr>
        <w:jc w:val="center"/>
        <w:rPr>
          <w:b/>
          <w:bCs/>
          <w:sz w:val="28"/>
        </w:rPr>
      </w:pPr>
      <w:r w:rsidRPr="001C73FD">
        <w:rPr>
          <w:b/>
          <w:bCs/>
          <w:sz w:val="28"/>
        </w:rPr>
        <w:t>Aktuelle Informationen zu</w:t>
      </w:r>
      <w:r w:rsidR="008A28BE" w:rsidRPr="001C73FD">
        <w:rPr>
          <w:b/>
          <w:bCs/>
          <w:sz w:val="28"/>
        </w:rPr>
        <w:t xml:space="preserve"> Reise- und Sicherheitshinweisen</w:t>
      </w:r>
    </w:p>
    <w:p w14:paraId="35C506DD" w14:textId="77777777" w:rsidR="00BF5E6F" w:rsidRPr="001C73FD" w:rsidRDefault="008A28BE" w:rsidP="00D12762">
      <w:pPr>
        <w:jc w:val="center"/>
        <w:rPr>
          <w:b/>
          <w:bCs/>
          <w:sz w:val="28"/>
        </w:rPr>
      </w:pPr>
      <w:r w:rsidRPr="001C73FD">
        <w:rPr>
          <w:b/>
          <w:bCs/>
          <w:sz w:val="28"/>
        </w:rPr>
        <w:t>des AA (Auswärtiges Amt)</w:t>
      </w:r>
    </w:p>
    <w:p w14:paraId="62A52346" w14:textId="77777777" w:rsidR="00D533A0" w:rsidRDefault="002F2089" w:rsidP="00D12762">
      <w:r>
        <w:rPr>
          <w:noProof/>
          <w:lang w:eastAsia="de-DE"/>
        </w:rPr>
        <w:drawing>
          <wp:anchor distT="0" distB="0" distL="114300" distR="114300" simplePos="0" relativeHeight="251666432" behindDoc="0" locked="0" layoutInCell="1" allowOverlap="1" wp14:anchorId="416CBAAA" wp14:editId="0341F0FD">
            <wp:simplePos x="0" y="0"/>
            <wp:positionH relativeFrom="leftMargin">
              <wp:posOffset>371474</wp:posOffset>
            </wp:positionH>
            <wp:positionV relativeFrom="paragraph">
              <wp:posOffset>323698</wp:posOffset>
            </wp:positionV>
            <wp:extent cx="446405" cy="295241"/>
            <wp:effectExtent l="19050" t="19050" r="10795" b="1016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547" cy="29930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4473035" w14:textId="78001C4D" w:rsidR="00D533A0" w:rsidRDefault="00D12762" w:rsidP="00D12762">
      <w:pPr>
        <w:tabs>
          <w:tab w:val="left" w:pos="1134"/>
        </w:tabs>
        <w:ind w:right="-709"/>
      </w:pPr>
      <w:r w:rsidRPr="002F2089">
        <w:rPr>
          <w:b/>
        </w:rPr>
        <w:t>Belgien</w:t>
      </w:r>
      <w:bookmarkStart w:id="0" w:name="_Hlk45623550"/>
      <w:r w:rsidR="00F11166">
        <w:rPr>
          <w:b/>
        </w:rPr>
        <w:br/>
      </w:r>
      <w:hyperlink r:id="rId5" w:history="1">
        <w:r w:rsidR="00F11166" w:rsidRPr="00D77E07">
          <w:rPr>
            <w:rStyle w:val="Hyperlink"/>
          </w:rPr>
          <w:t>www.auswaertiges-amt.de/de/aussenpolitik/laender/belgien-node/belgiensicherheit/200382</w:t>
        </w:r>
      </w:hyperlink>
      <w:bookmarkEnd w:id="0"/>
    </w:p>
    <w:p w14:paraId="6A116427" w14:textId="77777777" w:rsidR="008A28BE" w:rsidRDefault="002F2089" w:rsidP="00D12762">
      <w:pPr>
        <w:tabs>
          <w:tab w:val="left" w:pos="1134"/>
        </w:tabs>
        <w:ind w:right="-709"/>
      </w:pPr>
      <w:r>
        <w:rPr>
          <w:noProof/>
          <w:lang w:eastAsia="de-DE"/>
        </w:rPr>
        <w:drawing>
          <wp:anchor distT="0" distB="0" distL="114300" distR="114300" simplePos="0" relativeHeight="251665408" behindDoc="0" locked="0" layoutInCell="1" allowOverlap="1" wp14:anchorId="13C6DC99" wp14:editId="4F09A663">
            <wp:simplePos x="0" y="0"/>
            <wp:positionH relativeFrom="leftMargin">
              <wp:posOffset>375920</wp:posOffset>
            </wp:positionH>
            <wp:positionV relativeFrom="paragraph">
              <wp:posOffset>330835</wp:posOffset>
            </wp:positionV>
            <wp:extent cx="439585" cy="294640"/>
            <wp:effectExtent l="19050" t="19050" r="17780" b="1016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585" cy="2946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83C1299" w14:textId="43B061A1" w:rsidR="008A28BE" w:rsidRDefault="00D533A0" w:rsidP="00D12762">
      <w:pPr>
        <w:tabs>
          <w:tab w:val="left" w:pos="1134"/>
        </w:tabs>
        <w:ind w:right="-709"/>
      </w:pPr>
      <w:r w:rsidRPr="002F2089">
        <w:rPr>
          <w:b/>
        </w:rPr>
        <w:t>Frankreich</w:t>
      </w:r>
      <w:hyperlink r:id="rId7" w:history="1">
        <w:r w:rsidR="00F11166" w:rsidRPr="00D77E07">
          <w:rPr>
            <w:rStyle w:val="Hyperlink"/>
          </w:rPr>
          <w:br/>
          <w:t>www.auswaertiges-amt.de/de/aussenpolitik/laender/frankreich-node/frankreichsicherheit/209524</w:t>
        </w:r>
      </w:hyperlink>
    </w:p>
    <w:p w14:paraId="73A236AB" w14:textId="77777777" w:rsidR="009548B0" w:rsidRDefault="009548B0" w:rsidP="00D12762">
      <w:pPr>
        <w:tabs>
          <w:tab w:val="left" w:pos="1134"/>
        </w:tabs>
        <w:ind w:right="-709"/>
      </w:pPr>
      <w:r>
        <w:rPr>
          <w:noProof/>
          <w:lang w:eastAsia="de-DE"/>
        </w:rPr>
        <w:drawing>
          <wp:anchor distT="0" distB="0" distL="114300" distR="114300" simplePos="0" relativeHeight="251667456" behindDoc="0" locked="0" layoutInCell="1" allowOverlap="1" wp14:anchorId="4040F56A" wp14:editId="1713A7FF">
            <wp:simplePos x="0" y="0"/>
            <wp:positionH relativeFrom="margin">
              <wp:posOffset>-552314</wp:posOffset>
            </wp:positionH>
            <wp:positionV relativeFrom="paragraph">
              <wp:posOffset>337186</wp:posOffset>
            </wp:positionV>
            <wp:extent cx="480193" cy="266700"/>
            <wp:effectExtent l="19050" t="19050" r="15240" b="190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288" cy="26786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1183C14" w14:textId="6AB178DD" w:rsidR="009548B0" w:rsidRDefault="009548B0" w:rsidP="00D12762">
      <w:pPr>
        <w:tabs>
          <w:tab w:val="left" w:pos="1134"/>
        </w:tabs>
        <w:ind w:right="-709"/>
      </w:pPr>
      <w:r w:rsidRPr="009548B0">
        <w:rPr>
          <w:b/>
        </w:rPr>
        <w:t>Großbritannien</w:t>
      </w:r>
      <w:r>
        <w:tab/>
      </w:r>
      <w:r w:rsidR="00F11166">
        <w:br/>
      </w:r>
      <w:hyperlink r:id="rId9" w:history="1">
        <w:r w:rsidR="00F11166" w:rsidRPr="00D77E07">
          <w:rPr>
            <w:rStyle w:val="Hyperlink"/>
          </w:rPr>
          <w:t>www.auswaertiges-amt.de/de/aussenpolitik/laender/grossbritannien-node/grossbritanniensicherheit/206408</w:t>
        </w:r>
      </w:hyperlink>
    </w:p>
    <w:p w14:paraId="09C58BC8" w14:textId="77777777" w:rsidR="006C490A" w:rsidRDefault="006C490A" w:rsidP="006C490A">
      <w:pPr>
        <w:rPr>
          <w:lang w:eastAsia="de-DE"/>
        </w:rPr>
      </w:pPr>
      <w:r>
        <w:rPr>
          <w:lang w:eastAsia="de-DE"/>
        </w:rPr>
        <w:t xml:space="preserve">Es entfällt die Quarantänepflicht bei der Einreise nach England für Bürger aus Ländern mit geringerem Risiko ab dem 10. Juli. Diese Regelung gilt für Einreisende aus rund 60 Ländern, darunter Deutschland. Eine vollständige Liste der Länder, die von der Quarantäne ausgenommen werden, finden Sie unter </w:t>
      </w:r>
      <w:hyperlink r:id="rId10" w:anchor="arrival-in-the-uk" w:history="1">
        <w:r>
          <w:rPr>
            <w:rStyle w:val="Hyperlink"/>
            <w:lang w:eastAsia="de-DE"/>
          </w:rPr>
          <w:t>https://www.gov.uk/guidance/coronavirus-covid-19-travel-corridors#arrival-in-the-uk</w:t>
        </w:r>
      </w:hyperlink>
    </w:p>
    <w:p w14:paraId="7A903A30" w14:textId="77777777" w:rsidR="006C490A" w:rsidRDefault="006C490A" w:rsidP="006C490A">
      <w:pPr>
        <w:rPr>
          <w:lang w:eastAsia="de-DE"/>
        </w:rPr>
      </w:pPr>
      <w:r>
        <w:rPr>
          <w:lang w:eastAsia="de-DE"/>
        </w:rPr>
        <w:t xml:space="preserve">Die Regel gilt jedoch nur für England - in Wales, Schottland und Nordirland sind weiter die alten Vorschriften in Kraft. </w:t>
      </w:r>
    </w:p>
    <w:p w14:paraId="0A154F08" w14:textId="77777777" w:rsidR="008A28BE" w:rsidRDefault="002F2089" w:rsidP="00D12762">
      <w:pPr>
        <w:tabs>
          <w:tab w:val="left" w:pos="1134"/>
        </w:tabs>
        <w:ind w:right="-709"/>
      </w:pPr>
      <w:r>
        <w:rPr>
          <w:noProof/>
          <w:lang w:eastAsia="de-DE"/>
        </w:rPr>
        <w:drawing>
          <wp:anchor distT="0" distB="0" distL="114300" distR="114300" simplePos="0" relativeHeight="251664384" behindDoc="0" locked="0" layoutInCell="1" allowOverlap="1" wp14:anchorId="682095DC" wp14:editId="452209EA">
            <wp:simplePos x="0" y="0"/>
            <wp:positionH relativeFrom="leftMargin">
              <wp:posOffset>371475</wp:posOffset>
            </wp:positionH>
            <wp:positionV relativeFrom="paragraph">
              <wp:posOffset>337185</wp:posOffset>
            </wp:positionV>
            <wp:extent cx="428625" cy="285750"/>
            <wp:effectExtent l="19050" t="19050" r="28575" b="190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285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E85A8AA" w14:textId="71493E9B" w:rsidR="008A28BE" w:rsidRDefault="00D533A0" w:rsidP="00D12762">
      <w:pPr>
        <w:tabs>
          <w:tab w:val="left" w:pos="1134"/>
        </w:tabs>
        <w:ind w:right="-709"/>
      </w:pPr>
      <w:r w:rsidRPr="002F2089">
        <w:rPr>
          <w:b/>
        </w:rPr>
        <w:t>Italien</w:t>
      </w:r>
      <w:r w:rsidR="001552CF">
        <w:rPr>
          <w:b/>
        </w:rPr>
        <w:br/>
      </w:r>
      <w:hyperlink r:id="rId12" w:history="1">
        <w:r w:rsidR="001552CF" w:rsidRPr="00D77E07">
          <w:rPr>
            <w:rStyle w:val="Hyperlink"/>
          </w:rPr>
          <w:t>www.auswaertiges-amt.de/de/aussenpolitik/laender/italien-node/italiensicherheit/211322</w:t>
        </w:r>
      </w:hyperlink>
    </w:p>
    <w:p w14:paraId="18A47BE5" w14:textId="77777777" w:rsidR="008A28BE" w:rsidRDefault="002F2089" w:rsidP="00D12762">
      <w:pPr>
        <w:tabs>
          <w:tab w:val="left" w:pos="1134"/>
        </w:tabs>
        <w:ind w:right="-709"/>
      </w:pPr>
      <w:r>
        <w:rPr>
          <w:noProof/>
          <w:lang w:eastAsia="de-DE"/>
        </w:rPr>
        <w:drawing>
          <wp:anchor distT="0" distB="0" distL="114300" distR="114300" simplePos="0" relativeHeight="251663360" behindDoc="0" locked="0" layoutInCell="1" allowOverlap="1" wp14:anchorId="45E32C8D" wp14:editId="3730EF32">
            <wp:simplePos x="0" y="0"/>
            <wp:positionH relativeFrom="leftMargin">
              <wp:posOffset>342900</wp:posOffset>
            </wp:positionH>
            <wp:positionV relativeFrom="paragraph">
              <wp:posOffset>344170</wp:posOffset>
            </wp:positionV>
            <wp:extent cx="458891" cy="276225"/>
            <wp:effectExtent l="19050" t="19050" r="1778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891" cy="2762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931B6A9" w14:textId="26424C4D" w:rsidR="008A28BE" w:rsidRDefault="00D533A0" w:rsidP="00D12762">
      <w:pPr>
        <w:tabs>
          <w:tab w:val="left" w:pos="1134"/>
        </w:tabs>
        <w:ind w:right="-709"/>
      </w:pPr>
      <w:r w:rsidRPr="002F2089">
        <w:rPr>
          <w:b/>
        </w:rPr>
        <w:t>Luxemburg</w:t>
      </w:r>
      <w:r w:rsidR="001C73FD">
        <w:br/>
      </w:r>
      <w:hyperlink r:id="rId14" w:history="1">
        <w:r w:rsidR="001C73FD" w:rsidRPr="00D77E07">
          <w:rPr>
            <w:rStyle w:val="Hyperlink"/>
          </w:rPr>
          <w:t>www.auswaertiges-amt.de/de/aussenpolitik/laender/luxemburg-node/luxemburgsicherheit/211256</w:t>
        </w:r>
      </w:hyperlink>
    </w:p>
    <w:p w14:paraId="033973A0" w14:textId="77777777" w:rsidR="008A28BE" w:rsidRDefault="002F2089" w:rsidP="00D12762">
      <w:pPr>
        <w:tabs>
          <w:tab w:val="left" w:pos="1134"/>
        </w:tabs>
        <w:ind w:right="-709"/>
      </w:pPr>
      <w:r>
        <w:rPr>
          <w:noProof/>
          <w:lang w:eastAsia="de-DE"/>
        </w:rPr>
        <w:drawing>
          <wp:anchor distT="0" distB="0" distL="114300" distR="114300" simplePos="0" relativeHeight="251662336" behindDoc="0" locked="0" layoutInCell="1" allowOverlap="1" wp14:anchorId="6B552010" wp14:editId="3BBBE9EB">
            <wp:simplePos x="0" y="0"/>
            <wp:positionH relativeFrom="margin">
              <wp:posOffset>-547370</wp:posOffset>
            </wp:positionH>
            <wp:positionV relativeFrom="paragraph">
              <wp:posOffset>332106</wp:posOffset>
            </wp:positionV>
            <wp:extent cx="442595" cy="298270"/>
            <wp:effectExtent l="19050" t="19050" r="14605" b="260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430" cy="2995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E1568E9" w14:textId="1A891F59" w:rsidR="008A28BE" w:rsidRDefault="00D533A0" w:rsidP="00D12762">
      <w:pPr>
        <w:tabs>
          <w:tab w:val="left" w:pos="1134"/>
        </w:tabs>
        <w:ind w:right="-709"/>
      </w:pPr>
      <w:r w:rsidRPr="00D12762">
        <w:rPr>
          <w:b/>
        </w:rPr>
        <w:t>Niederlande</w:t>
      </w:r>
      <w:r>
        <w:tab/>
      </w:r>
      <w:hyperlink r:id="rId16" w:history="1">
        <w:r w:rsidR="001C73FD" w:rsidRPr="00D77E07">
          <w:rPr>
            <w:rStyle w:val="Hyperlink"/>
          </w:rPr>
          <w:br/>
          <w:t>www.auswaertiges-amt.de/de/aussenpolitik/laender/niederlande-node/niederlandesicherheit/211084</w:t>
        </w:r>
      </w:hyperlink>
    </w:p>
    <w:p w14:paraId="26669DCC" w14:textId="77777777" w:rsidR="008A28BE" w:rsidRDefault="00D12762" w:rsidP="00D12762">
      <w:pPr>
        <w:tabs>
          <w:tab w:val="left" w:pos="1134"/>
        </w:tabs>
        <w:ind w:right="-709"/>
      </w:pPr>
      <w:r>
        <w:rPr>
          <w:noProof/>
          <w:lang w:eastAsia="de-DE"/>
        </w:rPr>
        <w:drawing>
          <wp:anchor distT="0" distB="0" distL="114300" distR="114300" simplePos="0" relativeHeight="251661312" behindDoc="0" locked="0" layoutInCell="1" allowOverlap="1" wp14:anchorId="3309A9A0" wp14:editId="14BD1D05">
            <wp:simplePos x="0" y="0"/>
            <wp:positionH relativeFrom="margin">
              <wp:posOffset>-537845</wp:posOffset>
            </wp:positionH>
            <wp:positionV relativeFrom="paragraph">
              <wp:posOffset>338455</wp:posOffset>
            </wp:positionV>
            <wp:extent cx="433310" cy="285750"/>
            <wp:effectExtent l="19050" t="19050" r="24130" b="190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3310" cy="285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9C05BD9" w14:textId="40815E19" w:rsidR="008A28BE" w:rsidRDefault="00D533A0" w:rsidP="00D12762">
      <w:pPr>
        <w:tabs>
          <w:tab w:val="left" w:pos="1134"/>
        </w:tabs>
        <w:ind w:right="-709"/>
      </w:pPr>
      <w:r w:rsidRPr="00D12762">
        <w:rPr>
          <w:b/>
        </w:rPr>
        <w:t>Österreich</w:t>
      </w:r>
      <w:r w:rsidR="001C73FD">
        <w:rPr>
          <w:b/>
        </w:rPr>
        <w:br/>
      </w:r>
      <w:hyperlink r:id="rId18" w:history="1">
        <w:r w:rsidR="001C73FD" w:rsidRPr="00D77E07">
          <w:rPr>
            <w:rStyle w:val="Hyperlink"/>
          </w:rPr>
          <w:t>www.auswaertiges-amt.de/de/aussenpolitik/laender/oesterreich-node/oesterreichsicherheit/210962</w:t>
        </w:r>
      </w:hyperlink>
    </w:p>
    <w:p w14:paraId="73906B45" w14:textId="77777777" w:rsidR="008A28BE" w:rsidRDefault="00D12762" w:rsidP="00D12762">
      <w:pPr>
        <w:tabs>
          <w:tab w:val="left" w:pos="1134"/>
        </w:tabs>
        <w:ind w:right="-709"/>
      </w:pPr>
      <w:r>
        <w:rPr>
          <w:noProof/>
          <w:lang w:eastAsia="de-DE"/>
        </w:rPr>
        <w:drawing>
          <wp:anchor distT="0" distB="0" distL="114300" distR="114300" simplePos="0" relativeHeight="251660288" behindDoc="0" locked="0" layoutInCell="1" allowOverlap="1" wp14:anchorId="360EFDA4" wp14:editId="78255896">
            <wp:simplePos x="0" y="0"/>
            <wp:positionH relativeFrom="leftMargin">
              <wp:posOffset>352425</wp:posOffset>
            </wp:positionH>
            <wp:positionV relativeFrom="paragraph">
              <wp:posOffset>345440</wp:posOffset>
            </wp:positionV>
            <wp:extent cx="451670" cy="285750"/>
            <wp:effectExtent l="19050" t="19050" r="24765" b="190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1670" cy="285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670354C" w14:textId="0A92F3E9" w:rsidR="008A28BE" w:rsidRDefault="00D533A0" w:rsidP="00D12762">
      <w:pPr>
        <w:tabs>
          <w:tab w:val="left" w:pos="1134"/>
        </w:tabs>
        <w:ind w:right="-709"/>
      </w:pPr>
      <w:r w:rsidRPr="00D12762">
        <w:rPr>
          <w:b/>
        </w:rPr>
        <w:t>Polen</w:t>
      </w:r>
      <w:r w:rsidR="001C73FD">
        <w:rPr>
          <w:b/>
        </w:rPr>
        <w:br/>
      </w:r>
      <w:hyperlink r:id="rId20" w:history="1">
        <w:r w:rsidR="001C73FD" w:rsidRPr="00D77E07">
          <w:rPr>
            <w:rStyle w:val="Hyperlink"/>
          </w:rPr>
          <w:t>www.auswaertiges-amt.de/de/aussenpolitik/laender/polen-node/polensicherheit/199124</w:t>
        </w:r>
      </w:hyperlink>
    </w:p>
    <w:p w14:paraId="19B96892" w14:textId="6D876569" w:rsidR="008A28BE" w:rsidRDefault="0036718B" w:rsidP="00D12762">
      <w:pPr>
        <w:tabs>
          <w:tab w:val="left" w:pos="1134"/>
        </w:tabs>
        <w:ind w:right="-709"/>
      </w:pPr>
      <w:r>
        <w:rPr>
          <w:noProof/>
          <w:lang w:eastAsia="de-DE"/>
        </w:rPr>
        <w:drawing>
          <wp:anchor distT="0" distB="0" distL="114300" distR="114300" simplePos="0" relativeHeight="251659264" behindDoc="0" locked="0" layoutInCell="1" allowOverlap="1" wp14:anchorId="4BC474CB" wp14:editId="5C431C76">
            <wp:simplePos x="0" y="0"/>
            <wp:positionH relativeFrom="leftMargin">
              <wp:posOffset>342900</wp:posOffset>
            </wp:positionH>
            <wp:positionV relativeFrom="paragraph">
              <wp:posOffset>351790</wp:posOffset>
            </wp:positionV>
            <wp:extent cx="371475" cy="371475"/>
            <wp:effectExtent l="19050" t="19050" r="28575" b="285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8ED7936" w14:textId="4F2573B2" w:rsidR="008A28BE" w:rsidRDefault="00D533A0" w:rsidP="00D12762">
      <w:pPr>
        <w:tabs>
          <w:tab w:val="left" w:pos="1134"/>
        </w:tabs>
        <w:ind w:right="-709"/>
      </w:pPr>
      <w:r w:rsidRPr="00D12762">
        <w:rPr>
          <w:b/>
        </w:rPr>
        <w:t>Schweiz</w:t>
      </w:r>
      <w:r w:rsidR="001C73FD">
        <w:rPr>
          <w:b/>
        </w:rPr>
        <w:br/>
      </w:r>
      <w:hyperlink r:id="rId22" w:history="1">
        <w:r w:rsidR="001C73FD" w:rsidRPr="00D77E07">
          <w:rPr>
            <w:rStyle w:val="Hyperlink"/>
          </w:rPr>
          <w:t>www.auswaertiges-amt.de/de/aussenpolitik/laender/schweiz-node/schweizsicherheit/206208</w:t>
        </w:r>
      </w:hyperlink>
    </w:p>
    <w:p w14:paraId="1B5410B7" w14:textId="53F23600" w:rsidR="009548B0" w:rsidRPr="009548B0" w:rsidRDefault="001C73FD" w:rsidP="00D12762">
      <w:pPr>
        <w:tabs>
          <w:tab w:val="left" w:pos="1134"/>
        </w:tabs>
        <w:ind w:right="-709"/>
      </w:pPr>
      <w:r>
        <w:rPr>
          <w:noProof/>
          <w:lang w:eastAsia="de-DE"/>
        </w:rPr>
        <w:lastRenderedPageBreak/>
        <w:drawing>
          <wp:anchor distT="0" distB="0" distL="114300" distR="114300" simplePos="0" relativeHeight="251668480" behindDoc="0" locked="0" layoutInCell="1" allowOverlap="1" wp14:anchorId="78447970" wp14:editId="19F61EB1">
            <wp:simplePos x="0" y="0"/>
            <wp:positionH relativeFrom="column">
              <wp:posOffset>-585470</wp:posOffset>
            </wp:positionH>
            <wp:positionV relativeFrom="paragraph">
              <wp:posOffset>241300</wp:posOffset>
            </wp:positionV>
            <wp:extent cx="496570" cy="331470"/>
            <wp:effectExtent l="19050" t="19050" r="17780" b="1143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6570" cy="3314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br/>
      </w:r>
      <w:r w:rsidR="009548B0" w:rsidRPr="009548B0">
        <w:rPr>
          <w:b/>
        </w:rPr>
        <w:t>Spanien</w:t>
      </w:r>
      <w:r>
        <w:rPr>
          <w:b/>
        </w:rPr>
        <w:br/>
      </w:r>
      <w:hyperlink r:id="rId24" w:history="1">
        <w:r w:rsidRPr="00D77E07">
          <w:rPr>
            <w:rStyle w:val="Hyperlink"/>
          </w:rPr>
          <w:t>www.auswaertiges-amt.de/de/aussenpolitik/laender/spanien-node/spaniensicherheit/210534</w:t>
        </w:r>
      </w:hyperlink>
    </w:p>
    <w:p w14:paraId="031207B6" w14:textId="77777777" w:rsidR="008A28BE" w:rsidRDefault="00D12762" w:rsidP="00D12762">
      <w:pPr>
        <w:tabs>
          <w:tab w:val="left" w:pos="1134"/>
        </w:tabs>
        <w:ind w:right="-709"/>
      </w:pPr>
      <w:r>
        <w:rPr>
          <w:noProof/>
          <w:lang w:eastAsia="de-DE"/>
        </w:rPr>
        <w:drawing>
          <wp:anchor distT="0" distB="0" distL="114300" distR="114300" simplePos="0" relativeHeight="251658240" behindDoc="0" locked="0" layoutInCell="1" allowOverlap="1" wp14:anchorId="21FF6EA1" wp14:editId="5F43E47D">
            <wp:simplePos x="0" y="0"/>
            <wp:positionH relativeFrom="column">
              <wp:posOffset>-594995</wp:posOffset>
            </wp:positionH>
            <wp:positionV relativeFrom="paragraph">
              <wp:posOffset>339725</wp:posOffset>
            </wp:positionV>
            <wp:extent cx="462686" cy="314325"/>
            <wp:effectExtent l="19050" t="19050" r="1397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2686" cy="314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5BE92AD" w14:textId="170EC3AE" w:rsidR="00D60296" w:rsidRDefault="00D533A0" w:rsidP="00D12762">
      <w:pPr>
        <w:tabs>
          <w:tab w:val="left" w:pos="1134"/>
        </w:tabs>
        <w:ind w:right="-709"/>
      </w:pPr>
      <w:r w:rsidRPr="00D12762">
        <w:rPr>
          <w:b/>
        </w:rPr>
        <w:t>Tschechien</w:t>
      </w:r>
      <w:r w:rsidR="001C73FD">
        <w:rPr>
          <w:b/>
        </w:rPr>
        <w:br/>
      </w:r>
      <w:hyperlink r:id="rId26" w:history="1">
        <w:r w:rsidR="001C73FD" w:rsidRPr="00D77E07">
          <w:rPr>
            <w:rStyle w:val="Hyperlink"/>
          </w:rPr>
          <w:t>www.auswaertiges-amt.de/de/aussenpolitik/laender/tschechischerepublik-node/tschechischerepubliksicherheit/210456</w:t>
        </w:r>
      </w:hyperlink>
    </w:p>
    <w:p w14:paraId="5B0DF494" w14:textId="77777777" w:rsidR="008A28BE" w:rsidRPr="00CD1063" w:rsidRDefault="008A28BE" w:rsidP="008A28BE">
      <w:pPr>
        <w:tabs>
          <w:tab w:val="left" w:pos="1134"/>
        </w:tabs>
        <w:ind w:left="-567" w:right="-709"/>
        <w:rPr>
          <w:rStyle w:val="Hyperlink"/>
          <w:color w:val="auto"/>
          <w:u w:val="none"/>
        </w:rPr>
      </w:pPr>
    </w:p>
    <w:sectPr w:rsidR="008A28BE" w:rsidRPr="00CD1063" w:rsidSect="001C73FD">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A0"/>
    <w:rsid w:val="001552CF"/>
    <w:rsid w:val="001C73FD"/>
    <w:rsid w:val="002F2089"/>
    <w:rsid w:val="0036718B"/>
    <w:rsid w:val="006C490A"/>
    <w:rsid w:val="008A28BE"/>
    <w:rsid w:val="009548B0"/>
    <w:rsid w:val="009C1C99"/>
    <w:rsid w:val="00BF5E6F"/>
    <w:rsid w:val="00CD1063"/>
    <w:rsid w:val="00D12762"/>
    <w:rsid w:val="00D533A0"/>
    <w:rsid w:val="00D60296"/>
    <w:rsid w:val="00F11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E81B"/>
  <w15:chartTrackingRefBased/>
  <w15:docId w15:val="{5F931BA8-037A-48BD-87CE-4AD708C7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33A0"/>
    <w:rPr>
      <w:color w:val="0563C1" w:themeColor="hyperlink"/>
      <w:u w:val="single"/>
    </w:rPr>
  </w:style>
  <w:style w:type="character" w:styleId="BesuchterLink">
    <w:name w:val="FollowedHyperlink"/>
    <w:basedOn w:val="Absatz-Standardschriftart"/>
    <w:uiPriority w:val="99"/>
    <w:semiHidden/>
    <w:unhideWhenUsed/>
    <w:rsid w:val="0036718B"/>
    <w:rPr>
      <w:color w:val="954F72" w:themeColor="followedHyperlink"/>
      <w:u w:val="single"/>
    </w:rPr>
  </w:style>
  <w:style w:type="character" w:styleId="NichtaufgelsteErwhnung">
    <w:name w:val="Unresolved Mention"/>
    <w:basedOn w:val="Absatz-Standardschriftart"/>
    <w:uiPriority w:val="99"/>
    <w:semiHidden/>
    <w:unhideWhenUsed/>
    <w:rsid w:val="0036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6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www.auswaertiges-amt.de/de/aussenpolitik/laender/oesterreich-node/oesterreichsicherheit/210962" TargetMode="External"/><Relationship Id="rId26" Type="http://schemas.openxmlformats.org/officeDocument/2006/relationships/hyperlink" Target="http://www.auswaertiges-amt.de/de/aussenpolitik/laender/tschechischerepublik-node/tschechischerepubliksicherheit/210456"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www.auswaertiges-amt.de/de/aussenpolitik/laender/frankreich-node/frankreichsicherheit/209524" TargetMode="External"/><Relationship Id="rId12" Type="http://schemas.openxmlformats.org/officeDocument/2006/relationships/hyperlink" Target="http://www.auswaertiges-amt.de/de/aussenpolitik/laender/italien-node/italiensicherheit/211322"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ww.auswaertiges-amt.de/de/aussenpolitik/laender/niederlande-node/niederlandesicherheit/211084" TargetMode="External"/><Relationship Id="rId20" Type="http://schemas.openxmlformats.org/officeDocument/2006/relationships/hyperlink" Target="http://www.auswaertiges-amt.de/de/aussenpolitik/laender/polen-node/polensicherheit/199124"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auswaertiges-amt.de/de/aussenpolitik/laender/spanien-node/spaniensicherheit/210534" TargetMode="External"/><Relationship Id="rId5" Type="http://schemas.openxmlformats.org/officeDocument/2006/relationships/hyperlink" Target="http://www.auswaertiges-amt.de/de/aussenpolitik/laender/belgien-node/belgiensicherheit/200382"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www.gov.uk/guidance/coronavirus-covid-19-travel-corridors" TargetMode="External"/><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hyperlink" Target="http://www.auswaertiges-amt.de/de/aussenpolitik/laender/grossbritannien-node/grossbritanniensicherheit/206408" TargetMode="External"/><Relationship Id="rId14" Type="http://schemas.openxmlformats.org/officeDocument/2006/relationships/hyperlink" Target="http://www.auswaertiges-amt.de/de/aussenpolitik/laender/luxemburg-node/luxemburgsicherheit/211256" TargetMode="External"/><Relationship Id="rId22" Type="http://schemas.openxmlformats.org/officeDocument/2006/relationships/hyperlink" Target="http://www.auswaertiges-amt.de/de/aussenpolitik/laender/schweiz-node/schweizsicherheit/206208"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 Christoph</dc:creator>
  <cp:keywords/>
  <dc:description/>
  <cp:lastModifiedBy>Südmeier, Jens</cp:lastModifiedBy>
  <cp:revision>7</cp:revision>
  <cp:lastPrinted>2020-07-14T11:01:00Z</cp:lastPrinted>
  <dcterms:created xsi:type="dcterms:W3CDTF">2020-06-23T06:48:00Z</dcterms:created>
  <dcterms:modified xsi:type="dcterms:W3CDTF">2020-07-14T11:35:00Z</dcterms:modified>
</cp:coreProperties>
</file>